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7" w:type="dxa"/>
        <w:tblInd w:w="55" w:type="dxa"/>
        <w:tblCellMar>
          <w:left w:w="70" w:type="dxa"/>
          <w:right w:w="70" w:type="dxa"/>
        </w:tblCellMar>
        <w:tblLook w:val="04A0" w:firstRow="1" w:lastRow="0" w:firstColumn="1" w:lastColumn="0" w:noHBand="0" w:noVBand="1"/>
      </w:tblPr>
      <w:tblGrid>
        <w:gridCol w:w="582"/>
        <w:gridCol w:w="8505"/>
      </w:tblGrid>
      <w:tr w:rsidR="0094616B" w:rsidRPr="0094616B" w:rsidTr="0094616B">
        <w:trPr>
          <w:trHeight w:val="567"/>
        </w:trPr>
        <w:tc>
          <w:tcPr>
            <w:tcW w:w="9087" w:type="dxa"/>
            <w:gridSpan w:val="2"/>
            <w:tcBorders>
              <w:top w:val="nil"/>
              <w:left w:val="single" w:sz="4" w:space="0" w:color="B1B2B1"/>
              <w:bottom w:val="single" w:sz="4" w:space="0" w:color="B1B2B1"/>
              <w:right w:val="single" w:sz="4" w:space="0" w:color="B1B2B1"/>
            </w:tcBorders>
            <w:shd w:val="clear" w:color="auto" w:fill="FFFF66"/>
            <w:vAlign w:val="center"/>
            <w:hideMark/>
          </w:tcPr>
          <w:p w:rsidR="0094616B" w:rsidRPr="0094616B" w:rsidRDefault="0094616B" w:rsidP="0094616B">
            <w:pPr>
              <w:rPr>
                <w:rFonts w:ascii="Arial" w:hAnsi="Arial" w:cs="Arial"/>
                <w:b/>
                <w:sz w:val="28"/>
                <w:szCs w:val="28"/>
              </w:rPr>
            </w:pPr>
            <w:r w:rsidRPr="0094616B">
              <w:rPr>
                <w:rFonts w:ascii="Arial" w:hAnsi="Arial" w:cs="Arial"/>
                <w:b/>
                <w:sz w:val="28"/>
                <w:szCs w:val="28"/>
              </w:rPr>
              <w:t>Spelregels DUC jeugdtoernooien</w:t>
            </w:r>
            <w:r w:rsidR="00EC48DE">
              <w:rPr>
                <w:rFonts w:ascii="Arial" w:hAnsi="Arial" w:cs="Arial"/>
                <w:b/>
                <w:sz w:val="28"/>
                <w:szCs w:val="28"/>
              </w:rPr>
              <w:t xml:space="preserve"> (suggestie)</w:t>
            </w:r>
          </w:p>
        </w:tc>
      </w:tr>
      <w:tr w:rsidR="0094616B" w:rsidRPr="0094616B" w:rsidTr="00D02732">
        <w:trPr>
          <w:trHeight w:val="240"/>
        </w:trPr>
        <w:tc>
          <w:tcPr>
            <w:tcW w:w="582" w:type="dxa"/>
            <w:tcBorders>
              <w:top w:val="nil"/>
              <w:left w:val="single" w:sz="4" w:space="0" w:color="B1B2B1"/>
              <w:bottom w:val="single" w:sz="4" w:space="0" w:color="B1B2B1"/>
              <w:right w:val="single" w:sz="4" w:space="0" w:color="B1B2B1"/>
            </w:tcBorders>
            <w:shd w:val="clear" w:color="000000" w:fill="FFFFFF"/>
          </w:tcPr>
          <w:p w:rsidR="0094616B" w:rsidRPr="0094616B" w:rsidRDefault="0094616B" w:rsidP="00D02732">
            <w:pPr>
              <w:rPr>
                <w:rFonts w:ascii="Arial" w:hAnsi="Arial" w:cs="Arial"/>
                <w:sz w:val="24"/>
                <w:szCs w:val="24"/>
              </w:rPr>
            </w:pPr>
            <w:r w:rsidRPr="0094616B">
              <w:rPr>
                <w:rFonts w:ascii="Arial" w:hAnsi="Arial" w:cs="Arial"/>
                <w:sz w:val="24"/>
                <w:szCs w:val="24"/>
              </w:rPr>
              <w:t>1.</w:t>
            </w:r>
          </w:p>
        </w:tc>
        <w:tc>
          <w:tcPr>
            <w:tcW w:w="8505" w:type="dxa"/>
            <w:tcBorders>
              <w:top w:val="nil"/>
              <w:left w:val="nil"/>
              <w:bottom w:val="single" w:sz="4" w:space="0" w:color="B1B2B1"/>
              <w:right w:val="single" w:sz="4" w:space="0" w:color="B1B2B1"/>
            </w:tcBorders>
            <w:shd w:val="clear" w:color="000000" w:fill="FFFFFF"/>
          </w:tcPr>
          <w:p w:rsidR="0094616B" w:rsidRPr="0094616B" w:rsidRDefault="0094616B" w:rsidP="00D02732">
            <w:pPr>
              <w:rPr>
                <w:rFonts w:ascii="Arial" w:hAnsi="Arial" w:cs="Arial"/>
                <w:sz w:val="24"/>
                <w:szCs w:val="24"/>
              </w:rPr>
            </w:pPr>
            <w:r w:rsidRPr="0094616B">
              <w:rPr>
                <w:rFonts w:ascii="Arial" w:hAnsi="Arial" w:cs="Arial"/>
                <w:sz w:val="24"/>
                <w:szCs w:val="24"/>
              </w:rPr>
              <w:t>Er wordt geteld tot 21 volgens het rallypoint-systeem (echter geen twee punten verschil, het kan dus 21-20 worden).</w:t>
            </w:r>
          </w:p>
        </w:tc>
      </w:tr>
      <w:tr w:rsidR="0094616B" w:rsidRPr="0094616B" w:rsidTr="00D02732">
        <w:trPr>
          <w:trHeight w:val="240"/>
        </w:trPr>
        <w:tc>
          <w:tcPr>
            <w:tcW w:w="582" w:type="dxa"/>
            <w:tcBorders>
              <w:top w:val="nil"/>
              <w:left w:val="single" w:sz="4" w:space="0" w:color="B1B2B1"/>
              <w:bottom w:val="single" w:sz="4" w:space="0" w:color="B1B2B1"/>
              <w:right w:val="single" w:sz="4" w:space="0" w:color="B1B2B1"/>
            </w:tcBorders>
            <w:shd w:val="clear" w:color="000000" w:fill="FFFFFF"/>
          </w:tcPr>
          <w:p w:rsidR="0094616B" w:rsidRPr="0094616B" w:rsidRDefault="0094616B" w:rsidP="00D02732">
            <w:pPr>
              <w:rPr>
                <w:rFonts w:ascii="Arial" w:hAnsi="Arial" w:cs="Arial"/>
                <w:sz w:val="24"/>
                <w:szCs w:val="24"/>
              </w:rPr>
            </w:pPr>
            <w:r w:rsidRPr="0094616B">
              <w:rPr>
                <w:rFonts w:ascii="Arial" w:hAnsi="Arial" w:cs="Arial"/>
                <w:sz w:val="24"/>
                <w:szCs w:val="24"/>
              </w:rPr>
              <w:t>2.</w:t>
            </w:r>
          </w:p>
        </w:tc>
        <w:tc>
          <w:tcPr>
            <w:tcW w:w="8505" w:type="dxa"/>
            <w:tcBorders>
              <w:top w:val="nil"/>
              <w:left w:val="nil"/>
              <w:bottom w:val="single" w:sz="4" w:space="0" w:color="B1B2B1"/>
              <w:right w:val="single" w:sz="4" w:space="0" w:color="B1B2B1"/>
            </w:tcBorders>
            <w:shd w:val="clear" w:color="000000" w:fill="FFFFFF"/>
          </w:tcPr>
          <w:p w:rsidR="0094616B" w:rsidRPr="0094616B" w:rsidRDefault="0094616B" w:rsidP="00D02732">
            <w:pPr>
              <w:rPr>
                <w:rFonts w:ascii="Arial" w:hAnsi="Arial" w:cs="Arial"/>
                <w:sz w:val="24"/>
                <w:szCs w:val="24"/>
              </w:rPr>
            </w:pPr>
            <w:r w:rsidRPr="0094616B">
              <w:rPr>
                <w:rFonts w:ascii="Arial" w:hAnsi="Arial" w:cs="Arial"/>
                <w:sz w:val="24"/>
                <w:szCs w:val="24"/>
              </w:rPr>
              <w:t>Er worden twee sets gespeeld.</w:t>
            </w:r>
          </w:p>
        </w:tc>
      </w:tr>
      <w:tr w:rsidR="0094616B" w:rsidRPr="0094616B" w:rsidTr="00D02732">
        <w:trPr>
          <w:trHeight w:val="240"/>
        </w:trPr>
        <w:tc>
          <w:tcPr>
            <w:tcW w:w="582" w:type="dxa"/>
            <w:tcBorders>
              <w:top w:val="nil"/>
              <w:left w:val="single" w:sz="4" w:space="0" w:color="B1B2B1"/>
              <w:bottom w:val="single" w:sz="4" w:space="0" w:color="B1B2B1"/>
              <w:right w:val="single" w:sz="4" w:space="0" w:color="B1B2B1"/>
            </w:tcBorders>
            <w:shd w:val="clear" w:color="000000" w:fill="FFFFFF"/>
          </w:tcPr>
          <w:p w:rsidR="0094616B" w:rsidRPr="0094616B" w:rsidRDefault="0094616B" w:rsidP="00D02732">
            <w:pPr>
              <w:rPr>
                <w:rFonts w:ascii="Arial" w:hAnsi="Arial" w:cs="Arial"/>
                <w:sz w:val="24"/>
                <w:szCs w:val="24"/>
              </w:rPr>
            </w:pPr>
            <w:r w:rsidRPr="0094616B">
              <w:rPr>
                <w:rFonts w:ascii="Arial" w:hAnsi="Arial" w:cs="Arial"/>
                <w:sz w:val="24"/>
                <w:szCs w:val="24"/>
              </w:rPr>
              <w:t>3.</w:t>
            </w:r>
          </w:p>
        </w:tc>
        <w:tc>
          <w:tcPr>
            <w:tcW w:w="8505" w:type="dxa"/>
            <w:tcBorders>
              <w:top w:val="nil"/>
              <w:left w:val="nil"/>
              <w:bottom w:val="single" w:sz="4" w:space="0" w:color="B1B2B1"/>
              <w:right w:val="single" w:sz="4" w:space="0" w:color="B1B2B1"/>
            </w:tcBorders>
            <w:shd w:val="clear" w:color="000000" w:fill="FFFFFF"/>
          </w:tcPr>
          <w:p w:rsidR="0094616B" w:rsidRPr="0094616B" w:rsidRDefault="0094616B" w:rsidP="00D02732">
            <w:pPr>
              <w:rPr>
                <w:rFonts w:ascii="Arial" w:hAnsi="Arial" w:cs="Arial"/>
                <w:sz w:val="24"/>
                <w:szCs w:val="24"/>
              </w:rPr>
            </w:pPr>
            <w:r w:rsidRPr="0094616B">
              <w:rPr>
                <w:rFonts w:ascii="Arial" w:hAnsi="Arial" w:cs="Arial"/>
                <w:sz w:val="24"/>
                <w:szCs w:val="24"/>
              </w:rPr>
              <w:t>Wanneer het eindsignaal klinkt wordt een lopende rally uitgespeeld en dat punt telt dus mee in de uitslag.</w:t>
            </w:r>
          </w:p>
        </w:tc>
      </w:tr>
      <w:tr w:rsidR="0094616B" w:rsidRPr="0094616B" w:rsidTr="00D02732">
        <w:trPr>
          <w:trHeight w:val="240"/>
        </w:trPr>
        <w:tc>
          <w:tcPr>
            <w:tcW w:w="582" w:type="dxa"/>
            <w:tcBorders>
              <w:top w:val="nil"/>
              <w:left w:val="single" w:sz="4" w:space="0" w:color="B1B2B1"/>
              <w:bottom w:val="single" w:sz="4" w:space="0" w:color="B1B2B1"/>
              <w:right w:val="single" w:sz="4" w:space="0" w:color="B1B2B1"/>
            </w:tcBorders>
            <w:shd w:val="clear" w:color="000000" w:fill="FFFFFF"/>
          </w:tcPr>
          <w:p w:rsidR="0094616B" w:rsidRPr="0094616B" w:rsidRDefault="0094616B" w:rsidP="00D02732">
            <w:pPr>
              <w:rPr>
                <w:rFonts w:ascii="Arial" w:hAnsi="Arial" w:cs="Arial"/>
                <w:sz w:val="24"/>
                <w:szCs w:val="24"/>
              </w:rPr>
            </w:pPr>
            <w:r w:rsidRPr="0094616B">
              <w:rPr>
                <w:rFonts w:ascii="Arial" w:hAnsi="Arial" w:cs="Arial"/>
                <w:sz w:val="24"/>
                <w:szCs w:val="24"/>
              </w:rPr>
              <w:t>4.</w:t>
            </w:r>
          </w:p>
        </w:tc>
        <w:tc>
          <w:tcPr>
            <w:tcW w:w="8505" w:type="dxa"/>
            <w:tcBorders>
              <w:top w:val="nil"/>
              <w:left w:val="nil"/>
              <w:bottom w:val="single" w:sz="4" w:space="0" w:color="B1B2B1"/>
              <w:right w:val="single" w:sz="4" w:space="0" w:color="B1B2B1"/>
            </w:tcBorders>
            <w:shd w:val="clear" w:color="000000" w:fill="FFFFFF"/>
          </w:tcPr>
          <w:p w:rsidR="0094616B" w:rsidRPr="0094616B" w:rsidRDefault="0094616B" w:rsidP="00D02732">
            <w:pPr>
              <w:rPr>
                <w:rFonts w:ascii="Arial" w:hAnsi="Arial" w:cs="Arial"/>
                <w:sz w:val="24"/>
                <w:szCs w:val="24"/>
              </w:rPr>
            </w:pPr>
            <w:r w:rsidRPr="0094616B">
              <w:rPr>
                <w:rFonts w:ascii="Arial" w:hAnsi="Arial" w:cs="Arial"/>
                <w:sz w:val="24"/>
                <w:szCs w:val="24"/>
              </w:rPr>
              <w:t>Altijd 4 punten verdelen per wedstrijd. (Een niet gespeelde set levert beiden een punt op.</w:t>
            </w:r>
            <w:r w:rsidRPr="0094616B">
              <w:rPr>
                <w:rFonts w:ascii="Arial" w:hAnsi="Arial" w:cs="Arial"/>
                <w:sz w:val="24"/>
                <w:szCs w:val="24"/>
              </w:rPr>
              <w:br/>
              <w:t>Voorbeelden:</w:t>
            </w:r>
            <w:r w:rsidRPr="0094616B">
              <w:rPr>
                <w:rFonts w:ascii="Arial" w:hAnsi="Arial" w:cs="Arial"/>
                <w:sz w:val="24"/>
                <w:szCs w:val="24"/>
              </w:rPr>
              <w:br/>
              <w:t>21-16 en 2-4 = 2-2</w:t>
            </w:r>
            <w:r w:rsidRPr="0094616B">
              <w:rPr>
                <w:rFonts w:ascii="Arial" w:hAnsi="Arial" w:cs="Arial"/>
                <w:sz w:val="24"/>
                <w:szCs w:val="24"/>
              </w:rPr>
              <w:br/>
              <w:t>21-16 en 4-2 = 4-0</w:t>
            </w:r>
            <w:r w:rsidRPr="0094616B">
              <w:rPr>
                <w:rFonts w:ascii="Arial" w:hAnsi="Arial" w:cs="Arial"/>
                <w:sz w:val="24"/>
                <w:szCs w:val="24"/>
              </w:rPr>
              <w:br/>
              <w:t>21-16 en 3-3 = 3-1</w:t>
            </w:r>
            <w:bookmarkStart w:id="0" w:name="_GoBack"/>
            <w:bookmarkEnd w:id="0"/>
            <w:r w:rsidRPr="0094616B">
              <w:rPr>
                <w:rFonts w:ascii="Arial" w:hAnsi="Arial" w:cs="Arial"/>
                <w:sz w:val="24"/>
                <w:szCs w:val="24"/>
              </w:rPr>
              <w:br/>
              <w:t>19-15            = 3-1</w:t>
            </w:r>
          </w:p>
        </w:tc>
      </w:tr>
      <w:tr w:rsidR="0094616B" w:rsidRPr="0094616B" w:rsidTr="00D02732">
        <w:trPr>
          <w:trHeight w:val="240"/>
        </w:trPr>
        <w:tc>
          <w:tcPr>
            <w:tcW w:w="582" w:type="dxa"/>
            <w:tcBorders>
              <w:top w:val="nil"/>
              <w:left w:val="single" w:sz="4" w:space="0" w:color="B1B2B1"/>
              <w:bottom w:val="single" w:sz="4" w:space="0" w:color="B1B2B1"/>
              <w:right w:val="single" w:sz="4" w:space="0" w:color="B1B2B1"/>
            </w:tcBorders>
            <w:shd w:val="clear" w:color="000000" w:fill="FFFFFF"/>
          </w:tcPr>
          <w:p w:rsidR="0094616B" w:rsidRPr="0094616B" w:rsidRDefault="0094616B" w:rsidP="00D02732">
            <w:pPr>
              <w:rPr>
                <w:rFonts w:ascii="Arial" w:hAnsi="Arial" w:cs="Arial"/>
                <w:sz w:val="24"/>
                <w:szCs w:val="24"/>
              </w:rPr>
            </w:pPr>
            <w:r w:rsidRPr="0094616B">
              <w:rPr>
                <w:rFonts w:ascii="Arial" w:hAnsi="Arial" w:cs="Arial"/>
                <w:sz w:val="24"/>
                <w:szCs w:val="24"/>
              </w:rPr>
              <w:t>5.</w:t>
            </w:r>
          </w:p>
        </w:tc>
        <w:tc>
          <w:tcPr>
            <w:tcW w:w="8505" w:type="dxa"/>
            <w:tcBorders>
              <w:top w:val="nil"/>
              <w:left w:val="nil"/>
              <w:bottom w:val="single" w:sz="4" w:space="0" w:color="B1B2B1"/>
              <w:right w:val="single" w:sz="4" w:space="0" w:color="B1B2B1"/>
            </w:tcBorders>
            <w:shd w:val="clear" w:color="000000" w:fill="FFFFFF"/>
          </w:tcPr>
          <w:p w:rsidR="0094616B" w:rsidRPr="0094616B" w:rsidRDefault="0094616B" w:rsidP="00D02732">
            <w:pPr>
              <w:rPr>
                <w:rFonts w:ascii="Arial" w:hAnsi="Arial" w:cs="Arial"/>
                <w:sz w:val="24"/>
                <w:szCs w:val="24"/>
              </w:rPr>
            </w:pPr>
            <w:r w:rsidRPr="0094616B">
              <w:rPr>
                <w:rFonts w:ascii="Arial" w:hAnsi="Arial" w:cs="Arial"/>
                <w:sz w:val="24"/>
                <w:szCs w:val="24"/>
              </w:rPr>
              <w:t>Tellers en coaches mogen tips geven als het spel even stil ligt. Zolang maar in ogenschouw wordt gehouden dat het laagdrempelige wedstrijdjes zijn waarin het om spelplezier gaat en niet om het resultaat.</w:t>
            </w:r>
          </w:p>
        </w:tc>
      </w:tr>
    </w:tbl>
    <w:p w:rsidR="005D322A" w:rsidRPr="0094616B" w:rsidRDefault="005D322A" w:rsidP="002F3919">
      <w:pPr>
        <w:rPr>
          <w:sz w:val="24"/>
          <w:szCs w:val="24"/>
        </w:rPr>
      </w:pPr>
    </w:p>
    <w:sectPr w:rsidR="005D322A" w:rsidRPr="0094616B">
      <w:headerReference w:type="default" r:id="rId8"/>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EFF" w:rsidRDefault="00BD6EFF">
      <w:r>
        <w:separator/>
      </w:r>
    </w:p>
  </w:endnote>
  <w:endnote w:type="continuationSeparator" w:id="0">
    <w:p w:rsidR="00BD6EFF" w:rsidRDefault="00BD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EFF" w:rsidRDefault="00BD6EFF">
      <w:r>
        <w:separator/>
      </w:r>
    </w:p>
  </w:footnote>
  <w:footnote w:type="continuationSeparator" w:id="0">
    <w:p w:rsidR="00BD6EFF" w:rsidRDefault="00BD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4BE" w:rsidRPr="003139E8" w:rsidRDefault="004B76BD">
    <w:pPr>
      <w:pStyle w:val="Koptekst"/>
      <w:tabs>
        <w:tab w:val="clear" w:pos="4153"/>
        <w:tab w:val="clear" w:pos="8306"/>
        <w:tab w:val="right" w:pos="9072"/>
      </w:tabs>
      <w:rPr>
        <w:rFonts w:ascii="Arial" w:hAnsi="Arial" w:cs="Arial"/>
        <w:color w:val="808080"/>
        <w:sz w:val="16"/>
        <w:szCs w:val="16"/>
      </w:rPr>
    </w:pPr>
    <w:r w:rsidRPr="00C6564C">
      <w:rPr>
        <w:color w:val="808080"/>
        <w:sz w:val="16"/>
        <w:szCs w:val="16"/>
      </w:rPr>
      <w:tab/>
    </w:r>
    <w:r w:rsidR="002564BE" w:rsidRPr="003139E8">
      <w:rPr>
        <w:rFonts w:ascii="Arial" w:hAnsi="Arial" w:cs="Arial"/>
        <w:color w:val="808080"/>
        <w:sz w:val="16"/>
        <w:szCs w:val="16"/>
      </w:rPr>
      <w:fldChar w:fldCharType="begin"/>
    </w:r>
    <w:r w:rsidR="002564BE" w:rsidRPr="003139E8">
      <w:rPr>
        <w:rFonts w:ascii="Arial" w:hAnsi="Arial" w:cs="Arial"/>
        <w:color w:val="808080"/>
        <w:sz w:val="16"/>
        <w:szCs w:val="16"/>
      </w:rPr>
      <w:instrText xml:space="preserve"> FILENAME \* LOWER \* MERGEFORMAT </w:instrText>
    </w:r>
    <w:r w:rsidR="002564BE" w:rsidRPr="003139E8">
      <w:rPr>
        <w:rFonts w:ascii="Arial" w:hAnsi="Arial" w:cs="Arial"/>
        <w:color w:val="808080"/>
        <w:sz w:val="16"/>
        <w:szCs w:val="16"/>
      </w:rPr>
      <w:fldChar w:fldCharType="separate"/>
    </w:r>
    <w:r w:rsidR="003139E8">
      <w:rPr>
        <w:rFonts w:ascii="Arial" w:hAnsi="Arial" w:cs="Arial"/>
        <w:noProof/>
        <w:color w:val="808080"/>
        <w:sz w:val="16"/>
        <w:szCs w:val="16"/>
      </w:rPr>
      <w:t>duc jeugdtoernooi spelregels 2017-05.docx</w:t>
    </w:r>
    <w:r w:rsidR="002564BE" w:rsidRPr="003139E8">
      <w:rPr>
        <w:rFonts w:ascii="Arial" w:hAnsi="Arial" w:cs="Arial"/>
        <w:color w:val="808080"/>
        <w:sz w:val="16"/>
        <w:szCs w:val="16"/>
      </w:rPr>
      <w:fldChar w:fldCharType="end"/>
    </w:r>
    <w:r w:rsidR="002564BE" w:rsidRPr="003139E8">
      <w:rPr>
        <w:rFonts w:ascii="Arial" w:hAnsi="Arial" w:cs="Arial"/>
        <w:color w:val="808080"/>
        <w:sz w:val="16"/>
        <w:szCs w:val="16"/>
      </w:rPr>
      <w:t xml:space="preserve">  </w:t>
    </w:r>
    <w:proofErr w:type="spellStart"/>
    <w:r w:rsidR="002564BE" w:rsidRPr="003139E8">
      <w:rPr>
        <w:rFonts w:ascii="Arial" w:hAnsi="Arial" w:cs="Arial"/>
        <w:color w:val="808080"/>
        <w:sz w:val="16"/>
        <w:szCs w:val="16"/>
      </w:rPr>
      <w:t>pag</w:t>
    </w:r>
    <w:proofErr w:type="spellEnd"/>
    <w:r w:rsidR="002564BE" w:rsidRPr="003139E8">
      <w:rPr>
        <w:rFonts w:ascii="Arial" w:hAnsi="Arial" w:cs="Arial"/>
        <w:color w:val="808080"/>
        <w:sz w:val="16"/>
        <w:szCs w:val="16"/>
      </w:rPr>
      <w:t xml:space="preserve"> </w:t>
    </w:r>
    <w:r w:rsidR="002564BE" w:rsidRPr="003139E8">
      <w:rPr>
        <w:rFonts w:ascii="Arial" w:hAnsi="Arial" w:cs="Arial"/>
        <w:color w:val="808080"/>
        <w:sz w:val="16"/>
        <w:szCs w:val="16"/>
      </w:rPr>
      <w:fldChar w:fldCharType="begin"/>
    </w:r>
    <w:r w:rsidR="002564BE" w:rsidRPr="003139E8">
      <w:rPr>
        <w:rFonts w:ascii="Arial" w:hAnsi="Arial" w:cs="Arial"/>
        <w:color w:val="808080"/>
        <w:sz w:val="16"/>
        <w:szCs w:val="16"/>
      </w:rPr>
      <w:instrText xml:space="preserve"> PAGE </w:instrText>
    </w:r>
    <w:r w:rsidR="002564BE" w:rsidRPr="003139E8">
      <w:rPr>
        <w:rFonts w:ascii="Arial" w:hAnsi="Arial" w:cs="Arial"/>
        <w:color w:val="808080"/>
        <w:sz w:val="16"/>
        <w:szCs w:val="16"/>
      </w:rPr>
      <w:fldChar w:fldCharType="separate"/>
    </w:r>
    <w:r w:rsidR="003139E8">
      <w:rPr>
        <w:rFonts w:ascii="Arial" w:hAnsi="Arial" w:cs="Arial"/>
        <w:noProof/>
        <w:color w:val="808080"/>
        <w:sz w:val="16"/>
        <w:szCs w:val="16"/>
      </w:rPr>
      <w:t>1</w:t>
    </w:r>
    <w:r w:rsidR="002564BE" w:rsidRPr="003139E8">
      <w:rPr>
        <w:rFonts w:ascii="Arial" w:hAnsi="Arial" w:cs="Arial"/>
        <w:color w:val="808080"/>
        <w:sz w:val="16"/>
        <w:szCs w:val="16"/>
      </w:rPr>
      <w:fldChar w:fldCharType="end"/>
    </w:r>
    <w:r w:rsidR="002564BE" w:rsidRPr="003139E8">
      <w:rPr>
        <w:rFonts w:ascii="Arial" w:hAnsi="Arial" w:cs="Arial"/>
        <w:color w:val="808080"/>
        <w:sz w:val="16"/>
        <w:szCs w:val="16"/>
      </w:rPr>
      <w:t>/</w:t>
    </w:r>
    <w:r w:rsidR="002564BE" w:rsidRPr="003139E8">
      <w:rPr>
        <w:rFonts w:ascii="Arial" w:hAnsi="Arial" w:cs="Arial"/>
        <w:color w:val="808080"/>
        <w:sz w:val="16"/>
        <w:szCs w:val="16"/>
      </w:rPr>
      <w:fldChar w:fldCharType="begin"/>
    </w:r>
    <w:r w:rsidR="002564BE" w:rsidRPr="003139E8">
      <w:rPr>
        <w:rFonts w:ascii="Arial" w:hAnsi="Arial" w:cs="Arial"/>
        <w:color w:val="808080"/>
        <w:sz w:val="16"/>
        <w:szCs w:val="16"/>
      </w:rPr>
      <w:instrText xml:space="preserve"> NUMPAGES  \* MERGEFORMAT </w:instrText>
    </w:r>
    <w:r w:rsidR="002564BE" w:rsidRPr="003139E8">
      <w:rPr>
        <w:rFonts w:ascii="Arial" w:hAnsi="Arial" w:cs="Arial"/>
        <w:color w:val="808080"/>
        <w:sz w:val="16"/>
        <w:szCs w:val="16"/>
      </w:rPr>
      <w:fldChar w:fldCharType="separate"/>
    </w:r>
    <w:r w:rsidR="003139E8">
      <w:rPr>
        <w:rFonts w:ascii="Arial" w:hAnsi="Arial" w:cs="Arial"/>
        <w:noProof/>
        <w:color w:val="808080"/>
        <w:sz w:val="16"/>
        <w:szCs w:val="16"/>
      </w:rPr>
      <w:t>1</w:t>
    </w:r>
    <w:r w:rsidR="002564BE" w:rsidRPr="003139E8">
      <w:rPr>
        <w:rFonts w:ascii="Arial" w:hAnsi="Arial" w:cs="Arial"/>
        <w:color w:val="808080"/>
        <w:sz w:val="16"/>
        <w:szCs w:val="16"/>
      </w:rPr>
      <w:fldChar w:fldCharType="end"/>
    </w:r>
  </w:p>
  <w:p w:rsidR="002564BE" w:rsidRDefault="002564BE">
    <w:pPr>
      <w:pStyle w:val="Koptekst"/>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52F2F"/>
    <w:multiLevelType w:val="multilevel"/>
    <w:tmpl w:val="A98A7EAE"/>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62355BF"/>
    <w:multiLevelType w:val="hybridMultilevel"/>
    <w:tmpl w:val="6B3C6E5C"/>
    <w:lvl w:ilvl="0" w:tplc="E2AA3BDE">
      <w:start w:val="1"/>
      <w:numFmt w:val="bullet"/>
      <w:lvlText w:val=""/>
      <w:lvlJc w:val="left"/>
      <w:pPr>
        <w:tabs>
          <w:tab w:val="num" w:pos="360"/>
        </w:tabs>
        <w:ind w:left="340" w:hanging="340"/>
      </w:pPr>
      <w:rPr>
        <w:rFonts w:ascii="Wingdings" w:hAnsi="Wingdings" w:hint="default"/>
      </w:rPr>
    </w:lvl>
    <w:lvl w:ilvl="1" w:tplc="19F41800">
      <w:start w:val="1"/>
      <w:numFmt w:val="bullet"/>
      <w:lvlText w:val=""/>
      <w:lvlJc w:val="left"/>
      <w:pPr>
        <w:tabs>
          <w:tab w:val="num" w:pos="1440"/>
        </w:tabs>
        <w:ind w:left="1420" w:hanging="34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80"/>
    <w:rsid w:val="00047E68"/>
    <w:rsid w:val="00080505"/>
    <w:rsid w:val="000B02CA"/>
    <w:rsid w:val="001D09B7"/>
    <w:rsid w:val="002564BE"/>
    <w:rsid w:val="002C0BD5"/>
    <w:rsid w:val="002E0ADB"/>
    <w:rsid w:val="002F3919"/>
    <w:rsid w:val="003139E8"/>
    <w:rsid w:val="00345B58"/>
    <w:rsid w:val="00392BA4"/>
    <w:rsid w:val="00466D93"/>
    <w:rsid w:val="004B76BD"/>
    <w:rsid w:val="005D322A"/>
    <w:rsid w:val="00663889"/>
    <w:rsid w:val="00776359"/>
    <w:rsid w:val="008662E1"/>
    <w:rsid w:val="008E1E93"/>
    <w:rsid w:val="0094616B"/>
    <w:rsid w:val="00A141E2"/>
    <w:rsid w:val="00BD6EFF"/>
    <w:rsid w:val="00C6564C"/>
    <w:rsid w:val="00C81C46"/>
    <w:rsid w:val="00D02732"/>
    <w:rsid w:val="00D40E3C"/>
    <w:rsid w:val="00E12E80"/>
    <w:rsid w:val="00EC48DE"/>
    <w:rsid w:val="00EE1114"/>
    <w:rsid w:val="00FB7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1AE9D6-AA22-4449-BD7C-E53D2D52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eastAsia="en-US"/>
    </w:rPr>
  </w:style>
  <w:style w:type="paragraph" w:styleId="Kop1">
    <w:name w:val="heading 1"/>
    <w:aliases w:val="herman"/>
    <w:basedOn w:val="Standaard"/>
    <w:next w:val="Standaard"/>
    <w:qFormat/>
    <w:pPr>
      <w:numPr>
        <w:numId w:val="2"/>
      </w:numPr>
      <w:outlineLvl w:val="0"/>
    </w:pPr>
    <w:rPr>
      <w:b/>
      <w:sz w:val="24"/>
    </w:rPr>
  </w:style>
  <w:style w:type="paragraph" w:styleId="Kop2">
    <w:name w:val="heading 2"/>
    <w:basedOn w:val="Standaard"/>
    <w:next w:val="Standaard"/>
    <w:qFormat/>
    <w:pPr>
      <w:keepNext/>
      <w:jc w:val="both"/>
      <w:outlineLvl w:val="1"/>
    </w:pPr>
    <w:rPr>
      <w:b/>
      <w:bCs/>
    </w:rPr>
  </w:style>
  <w:style w:type="paragraph" w:styleId="Kop3">
    <w:name w:val="heading 3"/>
    <w:basedOn w:val="Standaard"/>
    <w:next w:val="Standaard"/>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8B07-4532-418B-B778-AE137783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print 22 september 2000</vt:lpstr>
    </vt:vector>
  </TitlesOfParts>
  <Company>Yamanouchi Europe B.V.</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22 september 2000</dc:title>
  <dc:subject/>
  <dc:creator>H.C. Rozema</dc:creator>
  <cp:keywords/>
  <cp:lastModifiedBy>Herman Rozema</cp:lastModifiedBy>
  <cp:revision>4</cp:revision>
  <cp:lastPrinted>2017-07-07T19:38:00Z</cp:lastPrinted>
  <dcterms:created xsi:type="dcterms:W3CDTF">2017-07-04T20:43:00Z</dcterms:created>
  <dcterms:modified xsi:type="dcterms:W3CDTF">2017-07-07T19:39:00Z</dcterms:modified>
</cp:coreProperties>
</file>