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B" w:rsidRDefault="00674E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Notulen </w:t>
      </w:r>
      <w:proofErr w:type="spellStart"/>
      <w:r>
        <w:rPr>
          <w:b/>
          <w:sz w:val="28"/>
          <w:szCs w:val="28"/>
          <w:u w:val="single"/>
        </w:rPr>
        <w:t>DUC-jeugd</w:t>
      </w:r>
      <w:proofErr w:type="spellEnd"/>
      <w:r>
        <w:rPr>
          <w:b/>
          <w:sz w:val="28"/>
          <w:szCs w:val="28"/>
          <w:u w:val="single"/>
        </w:rPr>
        <w:t xml:space="preserve"> vergadering d.d. 8-5-2012.</w:t>
      </w:r>
    </w:p>
    <w:p w:rsidR="00674EF6" w:rsidRDefault="00674E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Voorzitter: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Genemuider</w:t>
      </w:r>
      <w:proofErr w:type="spellEnd"/>
      <w:r>
        <w:rPr>
          <w:sz w:val="24"/>
          <w:szCs w:val="24"/>
        </w:rPr>
        <w:t xml:space="preserve"> BC, Roel </w:t>
      </w:r>
      <w:proofErr w:type="spellStart"/>
      <w:r>
        <w:rPr>
          <w:sz w:val="24"/>
          <w:szCs w:val="24"/>
        </w:rPr>
        <w:t>Oostenbrink</w:t>
      </w:r>
      <w:proofErr w:type="spellEnd"/>
    </w:p>
    <w:p w:rsidR="00674EF6" w:rsidRDefault="00674E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Notulist:  </w:t>
      </w:r>
      <w:r>
        <w:rPr>
          <w:sz w:val="24"/>
          <w:szCs w:val="24"/>
        </w:rPr>
        <w:t>IJGV IJsselmuiden</w:t>
      </w:r>
    </w:p>
    <w:p w:rsidR="00674EF6" w:rsidRDefault="00674E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Aanwezig:  </w:t>
      </w:r>
      <w:r>
        <w:rPr>
          <w:sz w:val="24"/>
          <w:szCs w:val="24"/>
        </w:rPr>
        <w:t xml:space="preserve">Zwolle, </w:t>
      </w:r>
      <w:proofErr w:type="spellStart"/>
      <w:r>
        <w:rPr>
          <w:sz w:val="24"/>
          <w:szCs w:val="24"/>
        </w:rPr>
        <w:t>Genemuiden</w:t>
      </w:r>
      <w:proofErr w:type="spellEnd"/>
      <w:r>
        <w:rPr>
          <w:sz w:val="24"/>
          <w:szCs w:val="24"/>
        </w:rPr>
        <w:t xml:space="preserve">, IJsselmuiden, </w:t>
      </w:r>
      <w:proofErr w:type="spellStart"/>
      <w:r>
        <w:rPr>
          <w:sz w:val="24"/>
          <w:szCs w:val="24"/>
        </w:rPr>
        <w:t>Zuidwolde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Wolvega</w:t>
      </w:r>
      <w:proofErr w:type="spellEnd"/>
      <w:r>
        <w:rPr>
          <w:sz w:val="24"/>
          <w:szCs w:val="24"/>
        </w:rPr>
        <w:t xml:space="preserve">, Ruinen, </w:t>
      </w:r>
      <w:proofErr w:type="spellStart"/>
      <w:r>
        <w:rPr>
          <w:sz w:val="24"/>
          <w:szCs w:val="24"/>
        </w:rPr>
        <w:t>Nijeveen</w:t>
      </w:r>
      <w:proofErr w:type="spellEnd"/>
      <w:r>
        <w:rPr>
          <w:sz w:val="24"/>
          <w:szCs w:val="24"/>
        </w:rPr>
        <w:t xml:space="preserve">, </w:t>
      </w:r>
      <w:r w:rsidR="00A343B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Vledder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Oldemarkt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Dwingeloo</w:t>
      </w:r>
      <w:proofErr w:type="spellEnd"/>
      <w:r>
        <w:rPr>
          <w:sz w:val="24"/>
          <w:szCs w:val="24"/>
        </w:rPr>
        <w:t xml:space="preserve">, Meppel, </w:t>
      </w:r>
      <w:proofErr w:type="spellStart"/>
      <w:r>
        <w:rPr>
          <w:sz w:val="24"/>
          <w:szCs w:val="24"/>
        </w:rPr>
        <w:t>Staphorst</w:t>
      </w:r>
      <w:proofErr w:type="spellEnd"/>
      <w:r>
        <w:rPr>
          <w:sz w:val="24"/>
          <w:szCs w:val="24"/>
        </w:rPr>
        <w:t>, Hoogeveen.</w:t>
      </w:r>
    </w:p>
    <w:p w:rsidR="00674EF6" w:rsidRDefault="00674EF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Afgemeld: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Bovensmilde</w:t>
      </w:r>
      <w:proofErr w:type="spellEnd"/>
    </w:p>
    <w:p w:rsidR="00674EF6" w:rsidRDefault="00674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Opening.</w:t>
      </w:r>
    </w:p>
    <w:p w:rsidR="00674EF6" w:rsidRDefault="00674EF6" w:rsidP="00674E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De voorzitter heet iedereen welkom en opent de vergadering.</w:t>
      </w:r>
    </w:p>
    <w:p w:rsidR="006A60A1" w:rsidRDefault="00674EF6" w:rsidP="00674EF6">
      <w:pPr>
        <w:spacing w:line="240" w:lineRule="auto"/>
        <w:ind w:left="255"/>
        <w:rPr>
          <w:sz w:val="24"/>
          <w:szCs w:val="24"/>
        </w:rPr>
      </w:pPr>
      <w:r>
        <w:rPr>
          <w:sz w:val="24"/>
          <w:szCs w:val="24"/>
        </w:rPr>
        <w:t>2 mensen uit Zwolle worden voorgesteld</w:t>
      </w:r>
      <w:r w:rsidR="006A60A1">
        <w:rPr>
          <w:sz w:val="24"/>
          <w:szCs w:val="24"/>
        </w:rPr>
        <w:t>. ZBC Zwolle wil graag met ons mee draaien in de</w:t>
      </w:r>
      <w:r w:rsidR="00622A58">
        <w:rPr>
          <w:sz w:val="24"/>
          <w:szCs w:val="24"/>
        </w:rPr>
        <w:t xml:space="preserve"> </w:t>
      </w:r>
      <w:proofErr w:type="spellStart"/>
      <w:r w:rsidR="006A60A1">
        <w:rPr>
          <w:sz w:val="24"/>
          <w:szCs w:val="24"/>
        </w:rPr>
        <w:t>DUC-toernooien</w:t>
      </w:r>
      <w:proofErr w:type="spellEnd"/>
      <w:r w:rsidR="006A60A1">
        <w:rPr>
          <w:sz w:val="24"/>
          <w:szCs w:val="24"/>
        </w:rPr>
        <w:t>.</w:t>
      </w:r>
    </w:p>
    <w:p w:rsidR="006A60A1" w:rsidRDefault="006A60A1" w:rsidP="006A60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Notulen vorige vergadering.</w:t>
      </w:r>
    </w:p>
    <w:p w:rsidR="00622A58" w:rsidRDefault="006A60A1" w:rsidP="006A60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Geen opmerkingen.</w:t>
      </w:r>
      <w:r w:rsidR="00622A58">
        <w:rPr>
          <w:sz w:val="24"/>
          <w:szCs w:val="24"/>
        </w:rPr>
        <w:t xml:space="preserve"> </w:t>
      </w:r>
    </w:p>
    <w:p w:rsidR="006A60A1" w:rsidRDefault="00622A58" w:rsidP="00622A58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Later in de vergadering werd nog teruggekomen op punt 6, waarbij besloten is dat de</w:t>
      </w:r>
      <w:r w:rsidR="006A60A1">
        <w:rPr>
          <w:sz w:val="24"/>
          <w:szCs w:val="24"/>
        </w:rPr>
        <w:t xml:space="preserve"> </w:t>
      </w:r>
      <w:r>
        <w:rPr>
          <w:sz w:val="24"/>
          <w:szCs w:val="24"/>
        </w:rPr>
        <w:t>notulerende vereniging de adressen- en toernooilijsten zal bijhouden, tenzij er zich iemand hiervoor meldt. Dat was niet het geval, dus de notulerende vereniging moet dit blijven doen.</w:t>
      </w:r>
    </w:p>
    <w:p w:rsidR="0004395D" w:rsidRDefault="0004395D" w:rsidP="006A60A1">
      <w:pPr>
        <w:spacing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3. Jeugdtoernooien.</w:t>
      </w:r>
    </w:p>
    <w:p w:rsidR="0004395D" w:rsidRDefault="0004395D" w:rsidP="006A60A1">
      <w:pPr>
        <w:spacing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Een ieder krijgt de gelegenheid aan te geven wat goed ging en wat knelpunten waren tijdens de toernooien.</w:t>
      </w:r>
    </w:p>
    <w:p w:rsidR="0004395D" w:rsidRDefault="0004395D" w:rsidP="0004395D">
      <w:pPr>
        <w:spacing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>- Prijzen worden toegekend zoals beschreven is in de spelregels. Naast deze prijzen zijn vaantjes of andere dingen altijd toegestaan, dit mag de vereniging zelf beslissen.</w:t>
      </w:r>
    </w:p>
    <w:p w:rsidR="006A60A1" w:rsidRDefault="0004395D" w:rsidP="0004395D">
      <w:pPr>
        <w:spacing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>- Indeling qua speelsterkte blijft moeilijk voor alle verenigingen. Je hebt als organisatie te maken met verschillende  beoordelende trainers, leeftijd, speelniveau, jongen/meisje, groot/klein, aantal speeljaren/ervaring.</w:t>
      </w:r>
    </w:p>
    <w:p w:rsidR="0004395D" w:rsidRDefault="0004395D" w:rsidP="0004395D">
      <w:pPr>
        <w:spacing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>- 1 vereniging kreeg te maken met onsportief gedrag van ouders. Dit is natuurlijk geen goed voorbeeld voor de kinderen.</w:t>
      </w:r>
    </w:p>
    <w:p w:rsidR="0004395D" w:rsidRDefault="0004395D" w:rsidP="0004395D">
      <w:pPr>
        <w:spacing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Oldemarkt</w:t>
      </w:r>
      <w:proofErr w:type="spellEnd"/>
      <w:r>
        <w:rPr>
          <w:sz w:val="24"/>
          <w:szCs w:val="24"/>
        </w:rPr>
        <w:t xml:space="preserve"> wil misschien een toernooi op zondag organiseren.</w:t>
      </w:r>
    </w:p>
    <w:p w:rsidR="0004395D" w:rsidRDefault="0004395D" w:rsidP="0004395D">
      <w:pPr>
        <w:spacing w:line="240" w:lineRule="auto"/>
        <w:ind w:left="28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Dwingeloo</w:t>
      </w:r>
      <w:proofErr w:type="spellEnd"/>
      <w:r>
        <w:rPr>
          <w:sz w:val="24"/>
          <w:szCs w:val="24"/>
        </w:rPr>
        <w:t xml:space="preserve"> wil kijken of ze later in het seizoen een toernooi kunnen organiseren.</w:t>
      </w:r>
    </w:p>
    <w:p w:rsidR="0004395D" w:rsidRDefault="00FB426E" w:rsidP="00FB42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Toernooikalender.</w:t>
      </w:r>
    </w:p>
    <w:p w:rsidR="00FB426E" w:rsidRDefault="00FB426E" w:rsidP="00FB42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Zie bijlage.</w:t>
      </w:r>
    </w:p>
    <w:p w:rsidR="00FB426E" w:rsidRDefault="00FB426E" w:rsidP="00FB42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Voor zover bekend geeft iedere vereniging alvast de datum door.</w:t>
      </w:r>
    </w:p>
    <w:p w:rsidR="00FB426E" w:rsidRDefault="00FB426E" w:rsidP="00FB426E">
      <w:pPr>
        <w:tabs>
          <w:tab w:val="left" w:pos="284"/>
        </w:tabs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Uiterlijk 1 sept.</w:t>
      </w:r>
      <w:r w:rsidR="00622A58">
        <w:rPr>
          <w:sz w:val="24"/>
          <w:szCs w:val="24"/>
        </w:rPr>
        <w:t xml:space="preserve"> d</w:t>
      </w:r>
      <w:r>
        <w:rPr>
          <w:sz w:val="24"/>
          <w:szCs w:val="24"/>
        </w:rPr>
        <w:t>e definitieve data doorgeven aan IJGV IJsselmuiden (notulerende    vereniging). En niet dezelfde datum als andere verenigingen.</w:t>
      </w:r>
    </w:p>
    <w:p w:rsidR="00FB426E" w:rsidRDefault="00FB426E" w:rsidP="00FB426E">
      <w:pPr>
        <w:tabs>
          <w:tab w:val="left" w:pos="284"/>
        </w:tabs>
        <w:spacing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5. Volgende vergadering.</w:t>
      </w:r>
    </w:p>
    <w:p w:rsidR="00FB426E" w:rsidRDefault="00FB426E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14 mei 2013 in de </w:t>
      </w:r>
      <w:proofErr w:type="spellStart"/>
      <w:r>
        <w:rPr>
          <w:sz w:val="24"/>
          <w:szCs w:val="24"/>
        </w:rPr>
        <w:t>Schalle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Nijeveen</w:t>
      </w:r>
      <w:proofErr w:type="spellEnd"/>
      <w:r>
        <w:rPr>
          <w:sz w:val="24"/>
          <w:szCs w:val="24"/>
        </w:rPr>
        <w:t xml:space="preserve"> om 21.00 uur. Voorzitter is IJsselmuiden en notulist is dan </w:t>
      </w:r>
      <w:proofErr w:type="spellStart"/>
      <w:r>
        <w:rPr>
          <w:sz w:val="24"/>
          <w:szCs w:val="24"/>
        </w:rPr>
        <w:t>Dwingeloo</w:t>
      </w:r>
      <w:proofErr w:type="spellEnd"/>
      <w:r>
        <w:rPr>
          <w:sz w:val="24"/>
          <w:szCs w:val="24"/>
        </w:rPr>
        <w:t>.</w:t>
      </w:r>
    </w:p>
    <w:p w:rsidR="00FB426E" w:rsidRDefault="00FB426E" w:rsidP="00FB426E">
      <w:pPr>
        <w:tabs>
          <w:tab w:val="left" w:pos="284"/>
        </w:tabs>
        <w:spacing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Rondvraag.</w:t>
      </w:r>
    </w:p>
    <w:p w:rsidR="00FB426E" w:rsidRDefault="00FB426E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- Zwolle vraagt hoe </w:t>
      </w:r>
      <w:r w:rsidR="00ED163A">
        <w:rPr>
          <w:sz w:val="24"/>
          <w:szCs w:val="24"/>
        </w:rPr>
        <w:t xml:space="preserve">de </w:t>
      </w:r>
      <w:proofErr w:type="spellStart"/>
      <w:r w:rsidR="00ED163A">
        <w:rPr>
          <w:sz w:val="24"/>
          <w:szCs w:val="24"/>
        </w:rPr>
        <w:t>DUC-toernooien</w:t>
      </w:r>
      <w:proofErr w:type="spellEnd"/>
      <w:r w:rsidR="00ED163A">
        <w:rPr>
          <w:sz w:val="24"/>
          <w:szCs w:val="24"/>
        </w:rPr>
        <w:t xml:space="preserve"> in zijn werk gaat. Er wordt het een en ander uitgelegd. De spelregels, de kalender en adressenlijst worden ook Zwolle uiteraard gemaild.</w:t>
      </w:r>
    </w:p>
    <w:p w:rsidR="00ED163A" w:rsidRDefault="00ED163A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Zuidwolde</w:t>
      </w:r>
      <w:proofErr w:type="spellEnd"/>
      <w:r>
        <w:rPr>
          <w:sz w:val="24"/>
          <w:szCs w:val="24"/>
        </w:rPr>
        <w:t xml:space="preserve"> vraagt of bij de uitnodiging duidelijk aangegeven kan worden of kinderen zich   bij dubbeltoernooien met vaste partner moeten opgeven en of hier dan ook de wedstrijd meegespeeld wordt of niet.</w:t>
      </w:r>
    </w:p>
    <w:p w:rsidR="00D421E6" w:rsidRDefault="00ED163A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Nijeveen</w:t>
      </w:r>
      <w:proofErr w:type="spellEnd"/>
      <w:r>
        <w:rPr>
          <w:sz w:val="24"/>
          <w:szCs w:val="24"/>
        </w:rPr>
        <w:t xml:space="preserve"> </w:t>
      </w:r>
      <w:r w:rsidR="00D421E6">
        <w:rPr>
          <w:sz w:val="24"/>
          <w:szCs w:val="24"/>
        </w:rPr>
        <w:t>vraagt of de betere spelers naar andere toernooien kunnen gaan dan deze “</w:t>
      </w:r>
      <w:proofErr w:type="spellStart"/>
      <w:r w:rsidR="00D421E6">
        <w:rPr>
          <w:sz w:val="24"/>
          <w:szCs w:val="24"/>
        </w:rPr>
        <w:t>starters-toernooien</w:t>
      </w:r>
      <w:proofErr w:type="spellEnd"/>
      <w:r w:rsidR="00D421E6">
        <w:rPr>
          <w:sz w:val="24"/>
          <w:szCs w:val="24"/>
        </w:rPr>
        <w:t xml:space="preserve">”. Deze kunnen gewezen worden op </w:t>
      </w:r>
      <w:proofErr w:type="spellStart"/>
      <w:r w:rsidR="00D421E6">
        <w:rPr>
          <w:sz w:val="24"/>
          <w:szCs w:val="24"/>
        </w:rPr>
        <w:t>DPC-toernooien</w:t>
      </w:r>
      <w:proofErr w:type="spellEnd"/>
      <w:r w:rsidR="00D421E6">
        <w:rPr>
          <w:sz w:val="24"/>
          <w:szCs w:val="24"/>
        </w:rPr>
        <w:t xml:space="preserve"> (Drie </w:t>
      </w:r>
      <w:proofErr w:type="spellStart"/>
      <w:r w:rsidR="00D421E6">
        <w:rPr>
          <w:sz w:val="24"/>
          <w:szCs w:val="24"/>
        </w:rPr>
        <w:t>Provincien</w:t>
      </w:r>
      <w:proofErr w:type="spellEnd"/>
      <w:r w:rsidR="00D421E6">
        <w:rPr>
          <w:sz w:val="24"/>
          <w:szCs w:val="24"/>
        </w:rPr>
        <w:t xml:space="preserve"> Toernooien). Dit valt onder de verantwoording en ouders van de vereniging zelf. Dit heeft ook te maken of de vereniging is aangesloten  bij de bond.</w:t>
      </w:r>
    </w:p>
    <w:p w:rsidR="00D421E6" w:rsidRDefault="00D421E6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Oldemarkt</w:t>
      </w:r>
      <w:proofErr w:type="spellEnd"/>
      <w:r>
        <w:rPr>
          <w:sz w:val="24"/>
          <w:szCs w:val="24"/>
        </w:rPr>
        <w:t xml:space="preserve"> vraagt of een wijziging in de adressenlijst in een andere kleur kan. Dit wordt uitgeprobeerd.</w:t>
      </w:r>
    </w:p>
    <w:p w:rsidR="00D421E6" w:rsidRDefault="00622A58" w:rsidP="00FB426E">
      <w:pPr>
        <w:tabs>
          <w:tab w:val="left" w:pos="284"/>
        </w:tabs>
        <w:spacing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7. Sluiting.</w:t>
      </w:r>
    </w:p>
    <w:p w:rsidR="00622A58" w:rsidRDefault="00622A58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>De voorzitter bedankt een ieder voor zijn inbreng en wenst iedereen wel</w:t>
      </w:r>
      <w:r w:rsidR="00A34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thuis. </w:t>
      </w:r>
    </w:p>
    <w:p w:rsidR="00622A58" w:rsidRPr="00622A58" w:rsidRDefault="00622A58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</w:p>
    <w:p w:rsidR="00ED163A" w:rsidRPr="00FB426E" w:rsidRDefault="00D421E6" w:rsidP="00FB426E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426E" w:rsidRPr="00FB426E" w:rsidRDefault="00FB426E" w:rsidP="00FB426E">
      <w:pPr>
        <w:tabs>
          <w:tab w:val="left" w:pos="284"/>
        </w:tabs>
        <w:spacing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B426E" w:rsidRPr="00FB426E" w:rsidSect="00AC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32E"/>
    <w:multiLevelType w:val="hybridMultilevel"/>
    <w:tmpl w:val="315C191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EF6"/>
    <w:rsid w:val="0004395D"/>
    <w:rsid w:val="00565371"/>
    <w:rsid w:val="005A1E67"/>
    <w:rsid w:val="00622A58"/>
    <w:rsid w:val="00674EF6"/>
    <w:rsid w:val="006A60A1"/>
    <w:rsid w:val="00A343BC"/>
    <w:rsid w:val="00AC2A5B"/>
    <w:rsid w:val="00D421E6"/>
    <w:rsid w:val="00ED163A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A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fam. Aalberts</cp:lastModifiedBy>
  <cp:revision>4</cp:revision>
  <cp:lastPrinted>2012-05-18T08:42:00Z</cp:lastPrinted>
  <dcterms:created xsi:type="dcterms:W3CDTF">2012-05-16T13:15:00Z</dcterms:created>
  <dcterms:modified xsi:type="dcterms:W3CDTF">2012-05-18T09:00:00Z</dcterms:modified>
</cp:coreProperties>
</file>